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22" w:rsidRPr="00883222" w:rsidRDefault="00883222" w:rsidP="0088322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  <w:t xml:space="preserve">Схема сборки стола </w:t>
      </w:r>
      <w:proofErr w:type="spellStart"/>
      <w:r w:rsidRPr="00883222"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  <w:t>Арландо</w:t>
      </w:r>
      <w:proofErr w:type="spellEnd"/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883222">
        <w:rPr>
          <w:rFonts w:ascii="Verdana" w:eastAsia="Times New Roman" w:hAnsi="Verdana" w:cs="Times New Roman"/>
          <w:color w:val="000000"/>
          <w:lang w:eastAsia="ru-RU"/>
        </w:rPr>
        <w:t>Икеа-стайл</w:t>
      </w:r>
      <w:proofErr w:type="spellEnd"/>
      <w:r w:rsidRPr="00883222">
        <w:rPr>
          <w:rFonts w:ascii="Verdana" w:eastAsia="Times New Roman" w:hAnsi="Verdana" w:cs="Times New Roman"/>
          <w:color w:val="000000"/>
          <w:lang w:eastAsia="ru-RU"/>
        </w:rPr>
        <w:t xml:space="preserve"> инструкция по сборке столов </w:t>
      </w:r>
      <w:proofErr w:type="spellStart"/>
      <w:r w:rsidRPr="00883222">
        <w:rPr>
          <w:rFonts w:ascii="Verdana" w:eastAsia="Times New Roman" w:hAnsi="Verdana" w:cs="Times New Roman"/>
          <w:color w:val="000000"/>
          <w:lang w:eastAsia="ru-RU"/>
        </w:rPr>
        <w:fldChar w:fldCharType="begin"/>
      </w:r>
      <w:r w:rsidRPr="00883222">
        <w:rPr>
          <w:rFonts w:ascii="Verdana" w:eastAsia="Times New Roman" w:hAnsi="Verdana" w:cs="Times New Roman"/>
          <w:color w:val="000000"/>
          <w:lang w:eastAsia="ru-RU"/>
        </w:rPr>
        <w:instrText xml:space="preserve"> HYPERLINK "https://radobro.ru/stoly/arlando/" \o "Стол с наклонной поверхностью Арландо" </w:instrText>
      </w:r>
      <w:r w:rsidRPr="00883222">
        <w:rPr>
          <w:rFonts w:ascii="Verdana" w:eastAsia="Times New Roman" w:hAnsi="Verdana" w:cs="Times New Roman"/>
          <w:color w:val="000000"/>
          <w:lang w:eastAsia="ru-RU"/>
        </w:rPr>
        <w:fldChar w:fldCharType="separate"/>
      </w:r>
      <w:r w:rsidRPr="00883222">
        <w:rPr>
          <w:rFonts w:ascii="Verdana" w:eastAsia="Times New Roman" w:hAnsi="Verdana" w:cs="Times New Roman"/>
          <w:color w:val="686868"/>
          <w:u w:val="single"/>
          <w:lang w:eastAsia="ru-RU"/>
        </w:rPr>
        <w:t>Арландо</w:t>
      </w:r>
      <w:proofErr w:type="spellEnd"/>
      <w:r w:rsidRPr="00883222">
        <w:rPr>
          <w:rFonts w:ascii="Verdana" w:eastAsia="Times New Roman" w:hAnsi="Verdana" w:cs="Times New Roman"/>
          <w:color w:val="000000"/>
          <w:lang w:eastAsia="ru-RU"/>
        </w:rPr>
        <w:fldChar w:fldCharType="end"/>
      </w:r>
      <w:r w:rsidRPr="00883222">
        <w:rPr>
          <w:rFonts w:ascii="Verdana" w:eastAsia="Times New Roman" w:hAnsi="Verdana" w:cs="Times New Roman"/>
          <w:color w:val="000000"/>
          <w:lang w:eastAsia="ru-RU"/>
        </w:rPr>
        <w:t> и </w:t>
      </w:r>
      <w:hyperlink r:id="rId5" w:tooltip="Брутальный стол с наклонной поверхностью Тёмный Арландо" w:history="1">
        <w:r w:rsidRPr="00883222">
          <w:rPr>
            <w:rFonts w:ascii="Verdana" w:eastAsia="Times New Roman" w:hAnsi="Verdana" w:cs="Times New Roman"/>
            <w:color w:val="686868"/>
            <w:u w:val="single"/>
            <w:lang w:eastAsia="ru-RU"/>
          </w:rPr>
          <w:t xml:space="preserve">Темный </w:t>
        </w:r>
        <w:proofErr w:type="spellStart"/>
        <w:r w:rsidRPr="00883222">
          <w:rPr>
            <w:rFonts w:ascii="Verdana" w:eastAsia="Times New Roman" w:hAnsi="Verdana" w:cs="Times New Roman"/>
            <w:color w:val="686868"/>
            <w:u w:val="single"/>
            <w:lang w:eastAsia="ru-RU"/>
          </w:rPr>
          <w:t>Арландо</w:t>
        </w:r>
        <w:proofErr w:type="spellEnd"/>
      </w:hyperlink>
      <w:r w:rsidRPr="00883222">
        <w:rPr>
          <w:rFonts w:ascii="Verdana" w:eastAsia="Times New Roman" w:hAnsi="Verdana" w:cs="Times New Roman"/>
          <w:color w:val="000000"/>
          <w:lang w:eastAsia="ru-RU"/>
        </w:rPr>
        <w:t>. По идее, должно быть и без комментариев все понятно. Но для заглянувших сюда бонус: словесные пояснения.</w:t>
      </w:r>
    </w:p>
    <w:p w:rsidR="00883222" w:rsidRPr="00883222" w:rsidRDefault="00883222" w:rsidP="00883222">
      <w:pPr>
        <w:numPr>
          <w:ilvl w:val="0"/>
          <w:numId w:val="1"/>
        </w:num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Вытаскиваем детали из упаковки. И проверяем, все ли на месте. Если что-то не на месте – смело обращайтесь к нам, мы в кратчайшие сроки и за свой счет исправим ошибку.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В комплект входят:</w:t>
      </w:r>
    </w:p>
    <w:p w:rsidR="00883222" w:rsidRPr="00883222" w:rsidRDefault="00883222" w:rsidP="0088322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1 корпус со столешницами</w:t>
      </w:r>
    </w:p>
    <w:p w:rsidR="00883222" w:rsidRPr="00883222" w:rsidRDefault="00883222" w:rsidP="0088322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4 ножки, одна из них с укороченной лицевой частью</w:t>
      </w:r>
    </w:p>
    <w:p w:rsidR="00883222" w:rsidRPr="00883222" w:rsidRDefault="00883222" w:rsidP="0088322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2 шатуна, которые позволяют фиксировать наклон столешницы</w:t>
      </w:r>
    </w:p>
    <w:p w:rsidR="00883222" w:rsidRPr="00883222" w:rsidRDefault="00883222" w:rsidP="0088322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2 болта 6х40 (короткий болт)</w:t>
      </w:r>
    </w:p>
    <w:p w:rsidR="00883222" w:rsidRPr="00883222" w:rsidRDefault="00883222" w:rsidP="0088322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10 болтов 6х50 (длинный болт)</w:t>
      </w:r>
    </w:p>
    <w:p w:rsidR="00883222" w:rsidRPr="00883222" w:rsidRDefault="00883222" w:rsidP="0088322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12 металлических шайб</w:t>
      </w:r>
    </w:p>
    <w:p w:rsidR="00883222" w:rsidRPr="00883222" w:rsidRDefault="00883222" w:rsidP="0088322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12 гаек-барашков</w:t>
      </w:r>
    </w:p>
    <w:p w:rsidR="00883222" w:rsidRPr="00883222" w:rsidRDefault="00883222" w:rsidP="00883222">
      <w:pPr>
        <w:shd w:val="clear" w:color="auto" w:fill="FFFFFF"/>
        <w:spacing w:beforeAutospacing="1" w:after="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noProof/>
          <w:color w:val="686868"/>
          <w:lang w:eastAsia="ru-RU"/>
        </w:rPr>
        <w:drawing>
          <wp:inline distT="0" distB="0" distL="0" distR="0">
            <wp:extent cx="2419350" cy="3171825"/>
            <wp:effectExtent l="0" t="0" r="0" b="9525"/>
            <wp:docPr id="5" name="Рисунок 5" descr="Распаковываем стол и проверяем содержимое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аковываем стол и проверяем содержимое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222" w:rsidRPr="00883222" w:rsidRDefault="00883222" w:rsidP="00883222">
      <w:pPr>
        <w:numPr>
          <w:ilvl w:val="0"/>
          <w:numId w:val="1"/>
        </w:num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Закрепляем левую пару ног.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Для этого откидываем большую столешницу вставляем два длинных болта (6х50) в боковые отверстия по краям. Насаживаем на эти болты ножки и закрепляем шайбами и гайками-барашками.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Обращаем внимание: левая передняя ножка – особенная. У нее укороченная лицевая часть.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Как только закрепим ножки, фиксируем их вторыми болтами. Берем еще пару длинных болтов и продеваем их изнутри корпуса через отверстия в раме и ножках. Закрепляем шайбами и гайками-барашками.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Сильно гайки пока не затягивайте.</w:t>
      </w:r>
    </w:p>
    <w:p w:rsidR="00883222" w:rsidRPr="00883222" w:rsidRDefault="00883222" w:rsidP="00883222">
      <w:pPr>
        <w:shd w:val="clear" w:color="auto" w:fill="FFFFFF"/>
        <w:spacing w:beforeAutospacing="1" w:after="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noProof/>
          <w:color w:val="686868"/>
          <w:lang w:eastAsia="ru-RU"/>
        </w:rPr>
        <w:lastRenderedPageBreak/>
        <w:drawing>
          <wp:inline distT="0" distB="0" distL="0" distR="0">
            <wp:extent cx="2409825" cy="3171825"/>
            <wp:effectExtent l="0" t="0" r="9525" b="9525"/>
            <wp:docPr id="4" name="Рисунок 4" descr="Закрепляем левую пару ног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крепляем левую пару ног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222" w:rsidRPr="00883222" w:rsidRDefault="00883222" w:rsidP="00883222">
      <w:pPr>
        <w:numPr>
          <w:ilvl w:val="0"/>
          <w:numId w:val="1"/>
        </w:num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Закрепляем правую пару ног.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Откидываем боковую столешницу. И вставляем длинные болты в отверстия в боковой стенке.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Насаживаем ноги, закрепляем шайбами и гайками.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Фиксируем второй парой длинных болтов.</w:t>
      </w:r>
    </w:p>
    <w:p w:rsidR="00883222" w:rsidRPr="00883222" w:rsidRDefault="00883222" w:rsidP="00883222">
      <w:pPr>
        <w:shd w:val="clear" w:color="auto" w:fill="FFFFFF"/>
        <w:spacing w:beforeAutospacing="1" w:after="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noProof/>
          <w:color w:val="686868"/>
          <w:lang w:eastAsia="ru-RU"/>
        </w:rPr>
        <w:drawing>
          <wp:inline distT="0" distB="0" distL="0" distR="0">
            <wp:extent cx="2409825" cy="3171825"/>
            <wp:effectExtent l="0" t="0" r="9525" b="9525"/>
            <wp:docPr id="3" name="Рисунок 3" descr="Закрепляем правую пару ног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крепляем правую пару ног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222" w:rsidRPr="00883222" w:rsidRDefault="00883222" w:rsidP="00883222">
      <w:pPr>
        <w:numPr>
          <w:ilvl w:val="0"/>
          <w:numId w:val="1"/>
        </w:num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Устанавливаем шатуны.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Тут сложная схема, но суть проста. Для начала изнутри корпуса резьбой наружу вставляем оставшиеся два длинных болта в оставшиеся отверстия.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 xml:space="preserve">Продеваем эти болты в пазы (длинные продольные отверстия) шатунов. Обращаем внимание на углубления поверх отверстий шатунов: эти </w:t>
      </w:r>
      <w:r w:rsidRPr="00883222">
        <w:rPr>
          <w:rFonts w:ascii="Verdana" w:eastAsia="Times New Roman" w:hAnsi="Verdana" w:cs="Times New Roman"/>
          <w:color w:val="000000"/>
          <w:lang w:eastAsia="ru-RU"/>
        </w:rPr>
        <w:lastRenderedPageBreak/>
        <w:t>углубления должны смотреть друг на друга, в этих углублениях спрячутся шляпки болтов 6х40.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Берем два маленьких болта 6х40 и соединяем ими шатуны и ушки и столешницы. При этом вставляем болты в отверстия шатунов так, чтобы шляпки спрятались в углублениях.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Фиксируем болты шайбами и гайками.</w:t>
      </w:r>
    </w:p>
    <w:p w:rsidR="00883222" w:rsidRPr="00883222" w:rsidRDefault="00883222" w:rsidP="00883222">
      <w:pPr>
        <w:shd w:val="clear" w:color="auto" w:fill="FFFFFF"/>
        <w:spacing w:beforeAutospacing="1" w:after="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noProof/>
          <w:color w:val="686868"/>
          <w:lang w:eastAsia="ru-RU"/>
        </w:rPr>
        <w:drawing>
          <wp:inline distT="0" distB="0" distL="0" distR="0">
            <wp:extent cx="2400300" cy="3171825"/>
            <wp:effectExtent l="0" t="0" r="0" b="9525"/>
            <wp:docPr id="2" name="Рисунок 2" descr="Устанавливаем шатуны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танавливаем шатуны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222" w:rsidRPr="00883222" w:rsidRDefault="00883222" w:rsidP="00883222">
      <w:pPr>
        <w:numPr>
          <w:ilvl w:val="0"/>
          <w:numId w:val="1"/>
        </w:num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Финальные настройки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Поставьте стол на пол, надавите на него сверху. Затяните все гайки на ногах – так стол выровняется и будет максимально устойчивым.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Чтобы поменять угол наклона столешницы, ослабьте гайки на болтах, вставленных в пазы шатунов, выставьте столешницу под нужным углом и затяните гайки обратно.</w:t>
      </w:r>
    </w:p>
    <w:p w:rsidR="00883222" w:rsidRPr="00883222" w:rsidRDefault="00883222" w:rsidP="00883222">
      <w:pPr>
        <w:shd w:val="clear" w:color="auto" w:fill="FFFFFF"/>
        <w:spacing w:before="75" w:after="75" w:line="240" w:lineRule="auto"/>
        <w:ind w:left="720"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 xml:space="preserve">В ряде случаев бортик может мешать. Снять его легко даже кухонным ножом, хотя лучше использовать крестовую отвертку. Выкрутите крепежные </w:t>
      </w:r>
      <w:proofErr w:type="spellStart"/>
      <w:r w:rsidRPr="00883222">
        <w:rPr>
          <w:rFonts w:ascii="Verdana" w:eastAsia="Times New Roman" w:hAnsi="Verdana" w:cs="Times New Roman"/>
          <w:color w:val="000000"/>
          <w:lang w:eastAsia="ru-RU"/>
        </w:rPr>
        <w:t>саморезы</w:t>
      </w:r>
      <w:proofErr w:type="spellEnd"/>
      <w:r w:rsidRPr="00883222">
        <w:rPr>
          <w:rFonts w:ascii="Verdana" w:eastAsia="Times New Roman" w:hAnsi="Verdana" w:cs="Times New Roman"/>
          <w:color w:val="000000"/>
          <w:lang w:eastAsia="ru-RU"/>
        </w:rPr>
        <w:t xml:space="preserve"> и уберите бортик в укромное место – он может однажды вам пригодиться.</w:t>
      </w:r>
    </w:p>
    <w:p w:rsidR="00883222" w:rsidRPr="00883222" w:rsidRDefault="00883222" w:rsidP="00883222">
      <w:pPr>
        <w:shd w:val="clear" w:color="auto" w:fill="FFFFFF"/>
        <w:spacing w:beforeAutospacing="1" w:after="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noProof/>
          <w:color w:val="686868"/>
          <w:lang w:eastAsia="ru-RU"/>
        </w:rPr>
        <w:lastRenderedPageBreak/>
        <w:drawing>
          <wp:inline distT="0" distB="0" distL="0" distR="0">
            <wp:extent cx="2381250" cy="3171825"/>
            <wp:effectExtent l="0" t="0" r="0" b="9525"/>
            <wp:docPr id="1" name="Рисунок 1" descr="Финал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нал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222" w:rsidRPr="00883222" w:rsidRDefault="00883222" w:rsidP="00883222">
      <w:pPr>
        <w:numPr>
          <w:ilvl w:val="0"/>
          <w:numId w:val="1"/>
        </w:num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83222">
        <w:rPr>
          <w:rFonts w:ascii="Verdana" w:eastAsia="Times New Roman" w:hAnsi="Verdana" w:cs="Times New Roman"/>
          <w:color w:val="000000"/>
          <w:lang w:eastAsia="ru-RU"/>
        </w:rPr>
        <w:t>Инструкция для распечатки</w:t>
      </w:r>
    </w:p>
    <w:p w:rsidR="002A36DC" w:rsidRDefault="00BB4952">
      <w:bookmarkStart w:id="0" w:name="_GoBack"/>
      <w:bookmarkEnd w:id="0"/>
    </w:p>
    <w:sectPr w:rsidR="002A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569"/>
    <w:multiLevelType w:val="multilevel"/>
    <w:tmpl w:val="C3A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0A"/>
    <w:rsid w:val="000D21D6"/>
    <w:rsid w:val="000D480A"/>
    <w:rsid w:val="003D21F2"/>
    <w:rsid w:val="00883222"/>
    <w:rsid w:val="00B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AB74-F4FB-45F1-91C3-1C9F35C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3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obro.ru/pictures/articles/sborka-arlando/2_pervie_nogi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adobro.ru/pictures/articles/sborka-arlando/4_shatuni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dobro.ru/pictures/articles/sborka-arlando/1_spisok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radobro.ru/stoly/temniy-arlando/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radobro.ru/pictures/articles/sborka-arlando/3_vtorie_nogi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adobro.ru/pictures/articles/sborka-arlando/5_ugol_naklon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Ефанова Елена Константиновна</dc:creator>
  <cp:keywords/>
  <dc:description/>
  <cp:lastModifiedBy>Ефанова Елена Константиновна</cp:lastModifiedBy>
  <cp:revision>3</cp:revision>
  <dcterms:created xsi:type="dcterms:W3CDTF">2025-08-12T07:32:00Z</dcterms:created>
  <dcterms:modified xsi:type="dcterms:W3CDTF">2025-08-12T07:35:00Z</dcterms:modified>
</cp:coreProperties>
</file>